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Pergamena" type="tile"/>
    </v:background>
  </w:background>
  <w:body>
    <w:p w:rsidR="00A63E99" w:rsidRPr="00A63E99" w:rsidRDefault="00A63E99" w:rsidP="00A63E99">
      <w:pPr>
        <w:spacing w:after="0" w:line="240" w:lineRule="auto"/>
        <w:jc w:val="center"/>
        <w:rPr>
          <w:rFonts w:ascii="Calibri" w:eastAsia="Times New Roman" w:hAnsi="Calibri" w:cs="Calibri"/>
          <w:b/>
          <w:bCs/>
          <w:color w:val="002060"/>
          <w:sz w:val="28"/>
          <w:szCs w:val="32"/>
          <w:lang w:val="en-US" w:eastAsia="es-ES"/>
        </w:rPr>
      </w:pPr>
      <w:r w:rsidRPr="00A63E99">
        <w:rPr>
          <w:rFonts w:ascii="Calibri" w:eastAsia="Times New Roman" w:hAnsi="Calibri" w:cs="Calibri"/>
          <w:b/>
          <w:bCs/>
          <w:color w:val="002060"/>
          <w:sz w:val="28"/>
          <w:szCs w:val="32"/>
          <w:lang w:val="en-US" w:eastAsia="es-ES"/>
        </w:rPr>
        <w:t xml:space="preserve">THE PARADIGM CHANGE OF MEDICINE: </w:t>
      </w:r>
    </w:p>
    <w:p w:rsidR="00A63E99" w:rsidRPr="00A63E99" w:rsidRDefault="00A63E99" w:rsidP="00A63E99">
      <w:pPr>
        <w:spacing w:after="0" w:line="240" w:lineRule="auto"/>
        <w:jc w:val="center"/>
        <w:rPr>
          <w:rFonts w:ascii="Calibri" w:eastAsia="Times New Roman" w:hAnsi="Calibri" w:cs="Calibri"/>
          <w:b/>
          <w:bCs/>
          <w:color w:val="002060"/>
          <w:sz w:val="28"/>
          <w:szCs w:val="32"/>
          <w:lang w:val="en-US" w:eastAsia="es-ES"/>
        </w:rPr>
      </w:pPr>
      <w:r w:rsidRPr="00A63E99">
        <w:rPr>
          <w:rFonts w:ascii="Calibri" w:eastAsia="Times New Roman" w:hAnsi="Calibri" w:cs="Calibri"/>
          <w:b/>
          <w:bCs/>
          <w:color w:val="002060"/>
          <w:sz w:val="28"/>
          <w:szCs w:val="32"/>
          <w:lang w:val="en-US" w:eastAsia="es-ES"/>
        </w:rPr>
        <w:t>THE EPISTEMOLOGICAL AND SCIENTIFIC BASIS OF  PERSON-CENTERED MEDICINE</w:t>
      </w:r>
    </w:p>
    <w:p w:rsidR="00A63E99" w:rsidRPr="00A63E99" w:rsidRDefault="00A63E99" w:rsidP="00A63E99">
      <w:pPr>
        <w:spacing w:after="0" w:line="240" w:lineRule="auto"/>
        <w:ind w:right="28"/>
        <w:jc w:val="center"/>
        <w:rPr>
          <w:rFonts w:ascii="Times New Roman" w:eastAsia="Times New Roman" w:hAnsi="Times New Roman" w:cs="Times New Roman"/>
          <w:b/>
          <w:bCs/>
          <w:color w:val="002060"/>
          <w:sz w:val="32"/>
          <w:szCs w:val="32"/>
          <w:lang w:val="en-US" w:eastAsia="es-ES"/>
        </w:rPr>
      </w:pPr>
    </w:p>
    <w:p w:rsidR="00DE48E1" w:rsidRPr="00A63E99" w:rsidRDefault="00FB4DE5" w:rsidP="00DE48E1">
      <w:pPr>
        <w:spacing w:after="0" w:line="240" w:lineRule="auto"/>
        <w:ind w:right="28"/>
        <w:jc w:val="center"/>
        <w:rPr>
          <w:rFonts w:ascii="Times New Roman" w:eastAsia="Times New Roman" w:hAnsi="Times New Roman" w:cs="Times New Roman"/>
          <w:b/>
          <w:bCs/>
          <w:color w:val="002060"/>
          <w:sz w:val="32"/>
          <w:szCs w:val="32"/>
          <w:lang w:val="en-US" w:eastAsia="es-ES"/>
        </w:rPr>
      </w:pPr>
      <w:r>
        <w:rPr>
          <w:rFonts w:ascii="Times New Roman" w:eastAsia="Times New Roman" w:hAnsi="Times New Roman" w:cs="Times New Roman"/>
          <w:b/>
          <w:bCs/>
          <w:color w:val="002060"/>
          <w:sz w:val="32"/>
          <w:szCs w:val="32"/>
          <w:lang w:val="en-US" w:eastAsia="es-ES"/>
        </w:rPr>
        <w:t>21-22</w:t>
      </w:r>
      <w:r w:rsidR="00123835">
        <w:rPr>
          <w:rFonts w:ascii="Times New Roman" w:eastAsia="Times New Roman" w:hAnsi="Times New Roman" w:cs="Times New Roman"/>
          <w:b/>
          <w:bCs/>
          <w:color w:val="002060"/>
          <w:sz w:val="32"/>
          <w:szCs w:val="32"/>
          <w:lang w:val="en-US" w:eastAsia="es-ES"/>
        </w:rPr>
        <w:t>June</w:t>
      </w:r>
      <w:r w:rsidR="00A63E99" w:rsidRPr="00A63E99">
        <w:rPr>
          <w:rFonts w:ascii="Times New Roman" w:eastAsia="Times New Roman" w:hAnsi="Times New Roman" w:cs="Times New Roman"/>
          <w:b/>
          <w:bCs/>
          <w:color w:val="002060"/>
          <w:sz w:val="32"/>
          <w:szCs w:val="32"/>
          <w:lang w:val="en-US" w:eastAsia="es-ES"/>
        </w:rPr>
        <w:t xml:space="preserve"> 2023</w:t>
      </w:r>
      <w:r w:rsidR="00DE48E1">
        <w:rPr>
          <w:rStyle w:val="Rimandonotaapidipagina"/>
          <w:rFonts w:ascii="Times New Roman" w:eastAsia="Times New Roman" w:hAnsi="Times New Roman" w:cs="Times New Roman"/>
          <w:b/>
          <w:bCs/>
          <w:color w:val="002060"/>
          <w:sz w:val="32"/>
          <w:szCs w:val="32"/>
          <w:lang w:val="en-US" w:eastAsia="es-ES"/>
        </w:rPr>
        <w:footnoteReference w:id="1"/>
      </w:r>
    </w:p>
    <w:p w:rsidR="00A63E99" w:rsidRPr="00A63E99" w:rsidRDefault="00A63E99" w:rsidP="00A63E99">
      <w:pPr>
        <w:spacing w:after="0" w:line="240" w:lineRule="auto"/>
        <w:ind w:right="28"/>
        <w:jc w:val="center"/>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bCs/>
          <w:color w:val="002060"/>
          <w:sz w:val="24"/>
          <w:szCs w:val="24"/>
          <w:lang w:val="en-US" w:eastAsia="es-ES"/>
        </w:rPr>
        <w:t>in streaming</w:t>
      </w:r>
    </w:p>
    <w:p w:rsidR="00A63E99" w:rsidRPr="00DE48E1" w:rsidRDefault="00A63E99" w:rsidP="00A63E99">
      <w:pPr>
        <w:spacing w:after="0" w:line="240" w:lineRule="auto"/>
        <w:jc w:val="center"/>
        <w:rPr>
          <w:rFonts w:ascii="Garamond" w:eastAsia="Times New Roman" w:hAnsi="Garamond" w:cs="Times New Roman"/>
          <w:b/>
          <w:color w:val="002060"/>
          <w:sz w:val="28"/>
          <w:szCs w:val="28"/>
          <w:u w:val="single"/>
          <w:lang w:val="en-US" w:eastAsia="es-ES"/>
        </w:rPr>
      </w:pPr>
      <w:r w:rsidRPr="00DE48E1">
        <w:rPr>
          <w:rFonts w:ascii="Garamond" w:eastAsia="Times New Roman" w:hAnsi="Garamond" w:cs="Times New Roman"/>
          <w:b/>
          <w:color w:val="002060"/>
          <w:sz w:val="28"/>
          <w:szCs w:val="28"/>
          <w:u w:val="single"/>
          <w:lang w:val="en-US" w:eastAsia="es-ES"/>
        </w:rPr>
        <w:t>Registration Form</w:t>
      </w:r>
    </w:p>
    <w:p w:rsidR="00A63E99" w:rsidRPr="00A63E99" w:rsidRDefault="00A63E99" w:rsidP="00A63E99">
      <w:pPr>
        <w:spacing w:after="0" w:line="240" w:lineRule="auto"/>
        <w:jc w:val="center"/>
        <w:rPr>
          <w:rFonts w:ascii="Garamond" w:eastAsia="Times New Roman" w:hAnsi="Garamond" w:cs="Times New Roman"/>
          <w:b/>
          <w:color w:val="002060"/>
          <w:sz w:val="20"/>
          <w:szCs w:val="20"/>
          <w:lang w:val="en-US" w:eastAsia="es-ES"/>
        </w:rPr>
      </w:pPr>
      <w:r w:rsidRPr="00A63E99">
        <w:rPr>
          <w:rFonts w:ascii="Garamond" w:eastAsia="Times New Roman" w:hAnsi="Garamond" w:cs="Times New Roman"/>
          <w:b/>
          <w:color w:val="002060"/>
          <w:sz w:val="20"/>
          <w:szCs w:val="20"/>
          <w:lang w:val="en-US" w:eastAsia="es-ES"/>
        </w:rPr>
        <w:t>(This Form is to be completed by all program and general participants)</w:t>
      </w:r>
    </w:p>
    <w:p w:rsidR="00A63E99" w:rsidRPr="00A63E99" w:rsidRDefault="00A63E99" w:rsidP="00A63E99">
      <w:pPr>
        <w:spacing w:after="0" w:line="240" w:lineRule="auto"/>
        <w:rPr>
          <w:rFonts w:ascii="Times New Roman" w:eastAsia="Times New Roman" w:hAnsi="Times New Roman"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Names (first/given and last/family): ………………………...………………………………………………</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Institution if present</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Academic titles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If student:  University and n° of  registration number ………………………….</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Address (number and street name, Apt #, city, state/province, mail/zip code, 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DE48E1"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 xml:space="preserve">Tel: ………………………Fax: ………………………E-mail: ………………...……………….…………  </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Registration Fees:*</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color w:val="002060"/>
          <w:sz w:val="24"/>
          <w:szCs w:val="24"/>
          <w:lang w:val="en-US" w:eastAsia="es-ES"/>
        </w:rPr>
        <w:sym w:font="Wingdings" w:char="F06F"/>
      </w:r>
      <w:r w:rsidRPr="00A63E99">
        <w:rPr>
          <w:rFonts w:ascii="Times New Roman" w:eastAsia="Times New Roman" w:hAnsi="Times New Roman" w:cs="Times New Roman"/>
          <w:b/>
          <w:color w:val="002060"/>
          <w:sz w:val="24"/>
          <w:szCs w:val="24"/>
          <w:lang w:val="en-US" w:eastAsia="es-ES"/>
        </w:rPr>
        <w:t xml:space="preserve"> </w:t>
      </w:r>
      <w:r w:rsidRPr="00A63E99">
        <w:rPr>
          <w:rFonts w:ascii="Garamond" w:eastAsia="Times New Roman" w:hAnsi="Garamond" w:cs="Times New Roman"/>
          <w:b/>
          <w:color w:val="002060"/>
          <w:sz w:val="24"/>
          <w:szCs w:val="24"/>
          <w:lang w:val="en-US" w:eastAsia="es-ES"/>
        </w:rPr>
        <w:t>Individual fee (-World Bank Group A (High Income) countries (*)</w:t>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t xml:space="preserve">             100 Euros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color w:val="002060"/>
          <w:sz w:val="24"/>
          <w:szCs w:val="24"/>
          <w:lang w:val="en-US" w:eastAsia="es-ES"/>
        </w:rPr>
        <w:sym w:font="Wingdings" w:char="F06F"/>
      </w:r>
      <w:r w:rsidRPr="00A63E99">
        <w:rPr>
          <w:rFonts w:ascii="Times New Roman" w:eastAsia="Times New Roman" w:hAnsi="Times New Roman" w:cs="Times New Roman"/>
          <w:b/>
          <w:color w:val="002060"/>
          <w:sz w:val="24"/>
          <w:szCs w:val="24"/>
          <w:lang w:val="en-US" w:eastAsia="es-ES"/>
        </w:rPr>
        <w:t xml:space="preserve"> Institutional accreditation</w:t>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r>
      <w:r w:rsidRPr="00A63E99">
        <w:rPr>
          <w:rFonts w:ascii="Times New Roman" w:eastAsia="Times New Roman" w:hAnsi="Times New Roman" w:cs="Times New Roman"/>
          <w:b/>
          <w:color w:val="002060"/>
          <w:sz w:val="24"/>
          <w:szCs w:val="24"/>
          <w:lang w:val="en-US" w:eastAsia="es-ES"/>
        </w:rPr>
        <w:tab/>
        <w:t xml:space="preserve"> 200 Euros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color w:val="002060"/>
          <w:sz w:val="24"/>
          <w:szCs w:val="24"/>
          <w:lang w:val="en-US" w:eastAsia="es-ES"/>
        </w:rPr>
        <w:sym w:font="Wingdings" w:char="F06F"/>
      </w:r>
      <w:r w:rsidRPr="00A63E99">
        <w:rPr>
          <w:rFonts w:ascii="Times New Roman" w:eastAsia="Times New Roman" w:hAnsi="Times New Roman" w:cs="Times New Roman"/>
          <w:b/>
          <w:color w:val="002060"/>
          <w:sz w:val="24"/>
          <w:szCs w:val="24"/>
          <w:lang w:val="en-US" w:eastAsia="es-ES"/>
        </w:rPr>
        <w:t xml:space="preserve"> Individual fee </w:t>
      </w:r>
      <w:r w:rsidRPr="00A63E99">
        <w:rPr>
          <w:rFonts w:ascii="Garamond" w:eastAsia="Times New Roman" w:hAnsi="Garamond" w:cs="Times New Roman"/>
          <w:b/>
          <w:color w:val="002060"/>
          <w:sz w:val="24"/>
          <w:szCs w:val="24"/>
          <w:lang w:val="en-US" w:eastAsia="es-ES"/>
        </w:rPr>
        <w:t>residing in other countries:</w:t>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t xml:space="preserve">   50 Euros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 xml:space="preserve"> Students: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color w:val="002060"/>
          <w:sz w:val="24"/>
          <w:szCs w:val="24"/>
          <w:lang w:val="en-US" w:eastAsia="es-ES"/>
        </w:rPr>
        <w:sym w:font="Wingdings" w:char="F06F"/>
      </w:r>
      <w:r w:rsidRPr="00A63E99">
        <w:rPr>
          <w:rFonts w:ascii="Times New Roman" w:eastAsia="Times New Roman" w:hAnsi="Times New Roman" w:cs="Times New Roman"/>
          <w:b/>
          <w:color w:val="002060"/>
          <w:sz w:val="24"/>
          <w:szCs w:val="24"/>
          <w:lang w:val="en-US" w:eastAsia="es-ES"/>
        </w:rPr>
        <w:t xml:space="preserve"> </w:t>
      </w:r>
      <w:r w:rsidRPr="00A63E99">
        <w:rPr>
          <w:rFonts w:ascii="Garamond" w:eastAsia="Times New Roman" w:hAnsi="Garamond" w:cs="Times New Roman"/>
          <w:b/>
          <w:color w:val="002060"/>
          <w:sz w:val="24"/>
          <w:szCs w:val="24"/>
          <w:lang w:val="en-US" w:eastAsia="es-ES"/>
        </w:rPr>
        <w:t>Residing in World Bank Group A (High Income) countries (*):</w:t>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t xml:space="preserve">   50 Euros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Times New Roman" w:eastAsia="Times New Roman" w:hAnsi="Times New Roman" w:cs="Times New Roman"/>
          <w:b/>
          <w:color w:val="002060"/>
          <w:sz w:val="24"/>
          <w:szCs w:val="24"/>
          <w:lang w:val="en-US" w:eastAsia="es-ES"/>
        </w:rPr>
        <w:sym w:font="Wingdings" w:char="F06F"/>
      </w:r>
      <w:r w:rsidRPr="00A63E99">
        <w:rPr>
          <w:rFonts w:ascii="Times New Roman" w:eastAsia="Times New Roman" w:hAnsi="Times New Roman" w:cs="Times New Roman"/>
          <w:b/>
          <w:color w:val="002060"/>
          <w:sz w:val="24"/>
          <w:szCs w:val="24"/>
          <w:lang w:val="en-US" w:eastAsia="es-ES"/>
        </w:rPr>
        <w:t xml:space="preserve"> </w:t>
      </w:r>
      <w:r w:rsidRPr="00A63E99">
        <w:rPr>
          <w:rFonts w:ascii="Garamond" w:eastAsia="Times New Roman" w:hAnsi="Garamond" w:cs="Times New Roman"/>
          <w:b/>
          <w:color w:val="002060"/>
          <w:sz w:val="24"/>
          <w:szCs w:val="24"/>
          <w:lang w:val="en-US" w:eastAsia="es-ES"/>
        </w:rPr>
        <w:t>Residing in other countries:</w:t>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r>
      <w:r w:rsidRPr="00A63E99">
        <w:rPr>
          <w:rFonts w:ascii="Garamond" w:eastAsia="Times New Roman" w:hAnsi="Garamond" w:cs="Times New Roman"/>
          <w:b/>
          <w:color w:val="002060"/>
          <w:sz w:val="24"/>
          <w:szCs w:val="24"/>
          <w:lang w:val="en-US" w:eastAsia="es-ES"/>
        </w:rPr>
        <w:tab/>
        <w:t xml:space="preserve">               15 Euros</w:t>
      </w: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jc w:val="center"/>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Method of Payment:</w:t>
      </w:r>
    </w:p>
    <w:p w:rsidR="00A63E99" w:rsidRPr="00A63E99" w:rsidRDefault="00A63E99" w:rsidP="00A63E99">
      <w:pPr>
        <w:spacing w:after="0" w:line="240" w:lineRule="auto"/>
        <w:jc w:val="center"/>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jc w:val="center"/>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Via PAYPAL</w:t>
      </w:r>
    </w:p>
    <w:p w:rsidR="00A63E99" w:rsidRPr="00A63E99" w:rsidRDefault="00A63E99" w:rsidP="00A63E99">
      <w:pPr>
        <w:spacing w:after="0" w:line="240" w:lineRule="auto"/>
        <w:jc w:val="center"/>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direzione@unambro.it</w:t>
      </w:r>
    </w:p>
    <w:p w:rsidR="00A63E99" w:rsidRPr="00A63E99" w:rsidRDefault="00A63E99" w:rsidP="00A63E99">
      <w:pPr>
        <w:spacing w:after="0" w:line="240" w:lineRule="auto"/>
        <w:jc w:val="center"/>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r w:rsidRPr="00A63E99">
        <w:rPr>
          <w:rFonts w:ascii="Garamond" w:eastAsia="Times New Roman" w:hAnsi="Garamond" w:cs="Times New Roman"/>
          <w:b/>
          <w:color w:val="002060"/>
          <w:sz w:val="16"/>
          <w:szCs w:val="16"/>
          <w:lang w:val="en-US" w:eastAsia="es-ES"/>
        </w:rPr>
        <w:tab/>
      </w:r>
    </w:p>
    <w:p w:rsidR="00A63E99" w:rsidRPr="00A63E99" w:rsidRDefault="00A63E99" w:rsidP="00A63E99">
      <w:pPr>
        <w:autoSpaceDE w:val="0"/>
        <w:autoSpaceDN w:val="0"/>
        <w:adjustRightInd w:val="0"/>
        <w:spacing w:after="0" w:line="240" w:lineRule="auto"/>
        <w:jc w:val="both"/>
        <w:rPr>
          <w:rFonts w:ascii="Calibri" w:eastAsia="Times New Roman" w:hAnsi="Calibri" w:cs="Times New Roman"/>
          <w:b/>
          <w:color w:val="002060"/>
          <w:sz w:val="16"/>
          <w:szCs w:val="16"/>
          <w:lang w:val="en-US" w:eastAsia="es-ES"/>
        </w:rPr>
      </w:pPr>
    </w:p>
    <w:p w:rsidR="00A63E99" w:rsidRPr="00A63E99" w:rsidRDefault="00A63E99" w:rsidP="00A63E99">
      <w:pPr>
        <w:autoSpaceDE w:val="0"/>
        <w:autoSpaceDN w:val="0"/>
        <w:adjustRightInd w:val="0"/>
        <w:spacing w:after="0" w:line="240" w:lineRule="auto"/>
        <w:jc w:val="center"/>
        <w:rPr>
          <w:rFonts w:ascii="Calibri" w:eastAsia="Times New Roman" w:hAnsi="Calibri" w:cs="Times New Roman"/>
          <w:b/>
          <w:color w:val="002060"/>
          <w:sz w:val="24"/>
          <w:szCs w:val="24"/>
          <w:lang w:val="en-US" w:eastAsia="es-ES"/>
        </w:rPr>
      </w:pPr>
      <w:r w:rsidRPr="00A63E99">
        <w:rPr>
          <w:rFonts w:ascii="Calibri" w:eastAsia="Times New Roman" w:hAnsi="Calibri" w:cs="Times New Roman"/>
          <w:b/>
          <w:color w:val="002060"/>
          <w:sz w:val="24"/>
          <w:szCs w:val="24"/>
          <w:lang w:val="en-US" w:eastAsia="es-ES"/>
        </w:rPr>
        <w:t xml:space="preserve">° </w:t>
      </w:r>
      <w:r>
        <w:rPr>
          <w:rFonts w:ascii="Calibri" w:eastAsia="Times New Roman" w:hAnsi="Calibri" w:cs="Times New Roman"/>
          <w:b/>
          <w:color w:val="002060"/>
          <w:sz w:val="24"/>
          <w:szCs w:val="24"/>
          <w:lang w:val="en-US" w:eastAsia="es-ES"/>
        </w:rPr>
        <w:t xml:space="preserve">  </w:t>
      </w:r>
      <w:bookmarkStart w:id="0" w:name="_GoBack"/>
      <w:bookmarkEnd w:id="0"/>
      <w:r w:rsidRPr="00A63E99">
        <w:rPr>
          <w:rFonts w:ascii="Calibri" w:eastAsia="Times New Roman" w:hAnsi="Calibri" w:cs="Times New Roman"/>
          <w:b/>
          <w:color w:val="002060"/>
          <w:sz w:val="24"/>
          <w:szCs w:val="24"/>
          <w:lang w:val="en-US" w:eastAsia="es-ES"/>
        </w:rPr>
        <w:t>Invited speakers , if non accredited by their institution are exempted from the registration fee</w:t>
      </w:r>
    </w:p>
    <w:p w:rsidR="00A63E99" w:rsidRPr="00A63E99" w:rsidRDefault="00A63E99" w:rsidP="00A63E99">
      <w:pPr>
        <w:autoSpaceDE w:val="0"/>
        <w:autoSpaceDN w:val="0"/>
        <w:adjustRightInd w:val="0"/>
        <w:spacing w:after="0" w:line="240" w:lineRule="auto"/>
        <w:rPr>
          <w:rFonts w:ascii="Calibri" w:eastAsia="Times New Roman" w:hAnsi="Calibri" w:cs="Times New Roman"/>
          <w:b/>
          <w:color w:val="002060"/>
          <w:sz w:val="24"/>
          <w:szCs w:val="24"/>
          <w:lang w:val="en-US" w:eastAsia="es-ES"/>
        </w:rPr>
      </w:pPr>
      <w:r w:rsidRPr="00A63E99">
        <w:rPr>
          <w:rFonts w:ascii="Calibri" w:eastAsia="Times New Roman" w:hAnsi="Calibri" w:cs="Times New Roman"/>
          <w:b/>
          <w:color w:val="002060"/>
          <w:sz w:val="24"/>
          <w:szCs w:val="24"/>
          <w:lang w:val="en-US" w:eastAsia="es-ES"/>
        </w:rPr>
        <w:t xml:space="preserve">    °Registered in the master: “ Person-Centered Medicine Health Quality Assessment”</w:t>
      </w:r>
      <w:r w:rsidRPr="00A63E99">
        <w:rPr>
          <w:rFonts w:ascii="Calibri" w:eastAsia="Times New Roman" w:hAnsi="Calibri" w:cs="Calibri"/>
          <w:b/>
          <w:color w:val="002060"/>
          <w:sz w:val="24"/>
          <w:szCs w:val="24"/>
          <w:lang w:val="en-US" w:eastAsia="es-ES"/>
        </w:rPr>
        <w:t>©</w:t>
      </w:r>
    </w:p>
    <w:p w:rsidR="00A63E99" w:rsidRPr="00A63E99" w:rsidRDefault="00A63E99" w:rsidP="00A63E99">
      <w:pPr>
        <w:autoSpaceDE w:val="0"/>
        <w:autoSpaceDN w:val="0"/>
        <w:adjustRightInd w:val="0"/>
        <w:spacing w:after="0" w:line="240" w:lineRule="auto"/>
        <w:rPr>
          <w:rFonts w:ascii="Calibri" w:eastAsia="Times New Roman" w:hAnsi="Calibri" w:cs="Times New Roman"/>
          <w:b/>
          <w:color w:val="002060"/>
          <w:sz w:val="24"/>
          <w:szCs w:val="24"/>
          <w:lang w:val="en-US" w:eastAsia="es-ES"/>
        </w:rPr>
      </w:pPr>
      <w:r w:rsidRPr="00A63E99">
        <w:rPr>
          <w:rFonts w:ascii="Calibri" w:eastAsia="Times New Roman" w:hAnsi="Calibri" w:cs="Times New Roman"/>
          <w:b/>
          <w:color w:val="002060"/>
          <w:sz w:val="24"/>
          <w:szCs w:val="24"/>
          <w:lang w:val="en-US" w:eastAsia="es-ES"/>
        </w:rPr>
        <w:t xml:space="preserve">      International and Italian edition  are exempted</w:t>
      </w:r>
    </w:p>
    <w:p w:rsidR="00A63E99" w:rsidRPr="00A63E99" w:rsidRDefault="00A63E99" w:rsidP="00A63E99">
      <w:pPr>
        <w:autoSpaceDE w:val="0"/>
        <w:autoSpaceDN w:val="0"/>
        <w:adjustRightInd w:val="0"/>
        <w:spacing w:after="0" w:line="240" w:lineRule="auto"/>
        <w:jc w:val="both"/>
        <w:rPr>
          <w:rFonts w:ascii="Calibri" w:eastAsia="Times New Roman" w:hAnsi="Calibri" w:cs="Times New Roman"/>
          <w:b/>
          <w:color w:val="002060"/>
          <w:sz w:val="16"/>
          <w:szCs w:val="16"/>
          <w:lang w:val="en-US" w:eastAsia="es-ES"/>
        </w:rPr>
      </w:pPr>
    </w:p>
    <w:p w:rsidR="00A63E99" w:rsidRPr="00A63E99" w:rsidRDefault="00A63E99" w:rsidP="00A63E99">
      <w:pPr>
        <w:autoSpaceDE w:val="0"/>
        <w:autoSpaceDN w:val="0"/>
        <w:adjustRightInd w:val="0"/>
        <w:spacing w:after="0" w:line="240" w:lineRule="auto"/>
        <w:jc w:val="both"/>
        <w:rPr>
          <w:rFonts w:ascii="Calibri" w:eastAsia="Times New Roman" w:hAnsi="Calibri" w:cs="Times New Roman"/>
          <w:b/>
          <w:color w:val="002060"/>
          <w:sz w:val="16"/>
          <w:szCs w:val="16"/>
          <w:lang w:val="en-US" w:eastAsia="es-ES"/>
        </w:rPr>
      </w:pPr>
    </w:p>
    <w:p w:rsidR="00A63E99" w:rsidRPr="00A63E99" w:rsidRDefault="00A63E99" w:rsidP="00A63E99">
      <w:pPr>
        <w:autoSpaceDE w:val="0"/>
        <w:autoSpaceDN w:val="0"/>
        <w:adjustRightInd w:val="0"/>
        <w:spacing w:after="0" w:line="240" w:lineRule="auto"/>
        <w:jc w:val="both"/>
        <w:rPr>
          <w:rFonts w:ascii="Times New Roman" w:eastAsia="Times New Roman" w:hAnsi="Times New Roman" w:cs="HelveticaNeue-Roman"/>
          <w:color w:val="002060"/>
          <w:sz w:val="16"/>
          <w:szCs w:val="16"/>
          <w:lang w:val="en-US" w:eastAsia="es-ES"/>
        </w:rPr>
      </w:pPr>
      <w:r w:rsidRPr="00A63E99">
        <w:rPr>
          <w:rFonts w:ascii="Calibri" w:eastAsia="Times New Roman" w:hAnsi="Calibri" w:cs="Times New Roman"/>
          <w:b/>
          <w:color w:val="002060"/>
          <w:sz w:val="16"/>
          <w:szCs w:val="16"/>
          <w:lang w:val="en-US" w:eastAsia="es-ES"/>
        </w:rPr>
        <w:t xml:space="preserve">(*) World Bank Group A (High Income) Countries: </w:t>
      </w:r>
      <w:r w:rsidRPr="00A63E99">
        <w:rPr>
          <w:rFonts w:ascii="Times New Roman" w:eastAsia="Times New Roman" w:hAnsi="Times New Roman" w:cs="HelveticaNeue-Roman"/>
          <w:color w:val="002060"/>
          <w:sz w:val="16"/>
          <w:szCs w:val="16"/>
          <w:lang w:val="en-US" w:eastAsia="es-ES"/>
        </w:rPr>
        <w:t>Andorra, Antigua and Barbuda, Aruba, Australia, Austria, Bahamas, Bahrain, Belgium, Bermuda, Brunei Darussalam, Canada, Cayman Islands, Channel Islands, Croatia, Cyprus, Czech Republic, Denmark, Estonia, Faeroe Islands, Finland, France, French Polynesia, Germany, Greece, Greenland, Guam, Hong Kong-China, Iceland, Ireland, Isle of Man, Israel, Italy, Japan, Korea Rep., Kuwait, Liechtenstein, Luxembourg, Macao-China, Malta, Monaco, Netherlands, Netherlands Antilles, New Caledonia, New Zealand, Norway, Portugal, Qatar, San Marino, Saudi Arabia, Singapore, Slovenia, Spain, Sweden, Switzerland, Trinidad and Tobago, United Arab Emirates, United Kingdom, United States, Virgin Islands-U.S.</w:t>
      </w:r>
    </w:p>
    <w:p w:rsidR="00A63E99" w:rsidRPr="00A63E99" w:rsidRDefault="00A63E99" w:rsidP="00A63E99">
      <w:pPr>
        <w:spacing w:after="0" w:line="240" w:lineRule="auto"/>
        <w:rPr>
          <w:rFonts w:ascii="Calibri" w:eastAsia="Times New Roman" w:hAnsi="Calibri" w:cs="Times New Roman"/>
          <w:b/>
          <w:color w:val="002060"/>
          <w:sz w:val="16"/>
          <w:szCs w:val="16"/>
          <w:lang w:val="en-US" w:eastAsia="es-ES"/>
        </w:rPr>
      </w:pPr>
    </w:p>
    <w:p w:rsidR="00A63E99" w:rsidRPr="00A63E99" w:rsidRDefault="00E90B90" w:rsidP="00A63E99">
      <w:pPr>
        <w:spacing w:after="0" w:line="240" w:lineRule="auto"/>
        <w:rPr>
          <w:rFonts w:ascii="Calibri" w:eastAsia="Times New Roman" w:hAnsi="Calibri" w:cs="Times New Roman"/>
          <w:b/>
          <w:color w:val="002060"/>
          <w:sz w:val="16"/>
          <w:szCs w:val="16"/>
          <w:lang w:val="en-US" w:eastAsia="es-ES"/>
        </w:rPr>
      </w:pPr>
      <w:r w:rsidRPr="00E90B90">
        <w:rPr>
          <w:rFonts w:ascii="Garamond" w:eastAsia="Times New Roman" w:hAnsi="Garamond" w:cs="Times New Roman"/>
          <w:noProof/>
          <w:color w:val="002060"/>
          <w:sz w:val="24"/>
          <w:szCs w:val="24"/>
          <w:lang w:eastAsia="it-IT"/>
        </w:rPr>
        <w:pict>
          <v:shapetype id="_x0000_t32" coordsize="21600,21600" o:spt="32" o:oned="t" path="m,l21600,21600e" filled="f">
            <v:path arrowok="t" fillok="f" o:connecttype="none"/>
            <o:lock v:ext="edit" shapetype="t"/>
          </v:shapetype>
          <v:shape id="AutoShape 266" o:spid="_x0000_s1026" type="#_x0000_t32" style="position:absolute;margin-left:0;margin-top:7.1pt;width:509.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" strokecolor="#7f7f7f" strokeweight="2pt"/>
        </w:pict>
      </w:r>
    </w:p>
    <w:p w:rsidR="00A63E99" w:rsidRPr="00A63E99" w:rsidRDefault="00A63E99" w:rsidP="00A63E99">
      <w:pPr>
        <w:spacing w:after="0" w:line="240" w:lineRule="auto"/>
        <w:jc w:val="center"/>
        <w:rPr>
          <w:rFonts w:ascii="Calibri" w:eastAsia="Times New Roman" w:hAnsi="Calibri" w:cs="Times New Roman"/>
          <w:b/>
          <w:i/>
          <w:sz w:val="18"/>
          <w:szCs w:val="18"/>
          <w:lang w:val="en-US" w:eastAsia="es-ES"/>
        </w:rPr>
      </w:pPr>
      <w:r w:rsidRPr="00A63E99">
        <w:rPr>
          <w:rFonts w:ascii="Calibri" w:eastAsia="Times New Roman" w:hAnsi="Calibri" w:cs="Times New Roman"/>
          <w:b/>
          <w:i/>
          <w:color w:val="002060"/>
          <w:sz w:val="18"/>
          <w:szCs w:val="18"/>
          <w:lang w:val="en-US" w:eastAsia="es-ES"/>
        </w:rPr>
        <w:t xml:space="preserve">SENDTHE FULFILLED FORM TO </w:t>
      </w:r>
      <w:hyperlink r:id="rId8" w:history="1">
        <w:r w:rsidRPr="0054070C">
          <w:rPr>
            <w:rStyle w:val="Collegamentoipertestuale"/>
            <w:rFonts w:ascii="Calibri" w:eastAsia="Times New Roman" w:hAnsi="Calibri" w:cs="Times New Roman"/>
            <w:b/>
            <w:i/>
            <w:sz w:val="18"/>
            <w:szCs w:val="18"/>
            <w:lang w:val="es-ES" w:eastAsia="es-ES"/>
          </w:rPr>
          <w:t>SECRETARIAT</w:t>
        </w:r>
        <w:r w:rsidRPr="0054070C">
          <w:rPr>
            <w:rStyle w:val="Collegamentoipertestuale"/>
            <w:rFonts w:ascii="Calibri" w:eastAsia="Times New Roman" w:hAnsi="Calibri" w:cs="Times New Roman"/>
            <w:b/>
            <w:i/>
            <w:sz w:val="18"/>
            <w:szCs w:val="18"/>
            <w:lang w:val="en-US" w:eastAsia="es-ES"/>
          </w:rPr>
          <w:t>@HEALTHPARADIGMCHANGE.IT</w:t>
        </w:r>
      </w:hyperlink>
    </w:p>
    <w:p w:rsidR="00A63E99" w:rsidRPr="00A63E99" w:rsidRDefault="00A63E99" w:rsidP="00A63E99">
      <w:pPr>
        <w:jc w:val="center"/>
        <w:rPr>
          <w:lang w:val="en-GB"/>
        </w:rPr>
      </w:pPr>
      <w:r w:rsidRPr="00A63E99">
        <w:rPr>
          <w:rFonts w:ascii="Calibri" w:eastAsia="Times New Roman" w:hAnsi="Calibri" w:cs="Times New Roman"/>
          <w:b/>
          <w:i/>
          <w:sz w:val="18"/>
          <w:szCs w:val="18"/>
          <w:lang w:val="en-US" w:eastAsia="es-ES"/>
        </w:rPr>
        <w:t>Once payed the registration fee</w:t>
      </w:r>
      <w:r>
        <w:rPr>
          <w:rFonts w:ascii="Calibri" w:eastAsia="Times New Roman" w:hAnsi="Calibri" w:cs="Times New Roman"/>
          <w:b/>
          <w:i/>
          <w:sz w:val="18"/>
          <w:szCs w:val="18"/>
          <w:lang w:val="en-US" w:eastAsia="es-ES"/>
        </w:rPr>
        <w:t xml:space="preserve"> YOU’LL RECEIVE THE ZOOM ADDRESS OF </w:t>
      </w:r>
      <w:proofErr w:type="spellStart"/>
      <w:r>
        <w:rPr>
          <w:rFonts w:ascii="Calibri" w:eastAsia="Times New Roman" w:hAnsi="Calibri" w:cs="Times New Roman"/>
          <w:b/>
          <w:i/>
          <w:sz w:val="18"/>
          <w:szCs w:val="18"/>
          <w:lang w:val="en-US" w:eastAsia="es-ES"/>
        </w:rPr>
        <w:t>THEc</w:t>
      </w:r>
      <w:proofErr w:type="spellEnd"/>
      <w:r>
        <w:rPr>
          <w:rFonts w:ascii="Calibri" w:eastAsia="Times New Roman" w:hAnsi="Calibri" w:cs="Times New Roman"/>
          <w:b/>
          <w:i/>
          <w:sz w:val="18"/>
          <w:szCs w:val="18"/>
          <w:lang w:val="en-US" w:eastAsia="es-ES"/>
        </w:rPr>
        <w:t xml:space="preserve"> ONGRESS</w:t>
      </w:r>
    </w:p>
    <w:sectPr w:rsidR="00A63E99" w:rsidRPr="00A63E99" w:rsidSect="00A63E99">
      <w:pgSz w:w="11906" w:h="16838"/>
      <w:pgMar w:top="1417" w:right="1134" w:bottom="1134" w:left="1134"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8E1" w:rsidRDefault="00DE48E1" w:rsidP="00DE48E1">
      <w:pPr>
        <w:spacing w:after="0" w:line="240" w:lineRule="auto"/>
      </w:pPr>
      <w:r>
        <w:separator/>
      </w:r>
    </w:p>
  </w:endnote>
  <w:endnote w:type="continuationSeparator" w:id="0">
    <w:p w:rsidR="00DE48E1" w:rsidRDefault="00DE48E1" w:rsidP="00DE4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8E1" w:rsidRDefault="00DE48E1" w:rsidP="00DE48E1">
      <w:pPr>
        <w:spacing w:after="0" w:line="240" w:lineRule="auto"/>
      </w:pPr>
      <w:r>
        <w:separator/>
      </w:r>
    </w:p>
  </w:footnote>
  <w:footnote w:type="continuationSeparator" w:id="0">
    <w:p w:rsidR="00DE48E1" w:rsidRDefault="00DE48E1" w:rsidP="00DE48E1">
      <w:pPr>
        <w:spacing w:after="0" w:line="240" w:lineRule="auto"/>
      </w:pPr>
      <w:r>
        <w:continuationSeparator/>
      </w:r>
    </w:p>
  </w:footnote>
  <w:footnote w:id="1">
    <w:p w:rsidR="00DE48E1" w:rsidRPr="00DE48E1" w:rsidRDefault="00DE48E1">
      <w:pPr>
        <w:pStyle w:val="Testonotaapidipagina"/>
        <w:rPr>
          <w:lang w:val="en-US"/>
        </w:rPr>
      </w:pPr>
      <w:r>
        <w:rPr>
          <w:rStyle w:val="Rimandonotaapidipagina"/>
        </w:rPr>
        <w:footnoteRef/>
      </w:r>
      <w:r w:rsidRPr="00DE48E1">
        <w:rPr>
          <w:lang w:val="en-US"/>
        </w:rPr>
        <w:t xml:space="preserve"> </w:t>
      </w:r>
      <w:r w:rsidRPr="00DE48E1">
        <w:rPr>
          <w:b/>
          <w:sz w:val="16"/>
          <w:szCs w:val="16"/>
          <w:lang w:val="en-US"/>
        </w:rPr>
        <w:t>The session of 23 June was canceled</w:t>
      </w:r>
      <w:r>
        <w:rPr>
          <w:b/>
          <w:sz w:val="16"/>
          <w:szCs w:val="16"/>
          <w:lang w:val="en-US"/>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A63E99"/>
    <w:rsid w:val="00123835"/>
    <w:rsid w:val="005914AC"/>
    <w:rsid w:val="00A63E99"/>
    <w:rsid w:val="00DE48E1"/>
    <w:rsid w:val="00E90B90"/>
    <w:rsid w:val="00FB000A"/>
    <w:rsid w:val="00FB4D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14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Testonotaapidipagina">
    <w:name w:val="footnote text"/>
    <w:basedOn w:val="Normale"/>
    <w:link w:val="TestonotaapidipaginaCarattere"/>
    <w:uiPriority w:val="99"/>
    <w:semiHidden/>
    <w:unhideWhenUsed/>
    <w:rsid w:val="00DE48E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E48E1"/>
    <w:rPr>
      <w:sz w:val="20"/>
      <w:szCs w:val="20"/>
    </w:rPr>
  </w:style>
  <w:style w:type="character" w:styleId="Rimandonotaapidipagina">
    <w:name w:val="footnote reference"/>
    <w:basedOn w:val="Carpredefinitoparagrafo"/>
    <w:uiPriority w:val="99"/>
    <w:semiHidden/>
    <w:unhideWhenUsed/>
    <w:rsid w:val="00DE48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HEALTHPARADIGMCHANGE.IT" TargetMode="Externa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7192C-033B-4F76-85FD-C6E6BC58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Rosaria</cp:lastModifiedBy>
  <cp:revision>2</cp:revision>
  <dcterms:created xsi:type="dcterms:W3CDTF">2023-06-08T16:59:00Z</dcterms:created>
  <dcterms:modified xsi:type="dcterms:W3CDTF">2023-06-08T16:59:00Z</dcterms:modified>
</cp:coreProperties>
</file>